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31DF2" w:rsidRPr="001D4899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31DF2" w:rsidRPr="001D4899" w:rsidRDefault="00131DF2" w:rsidP="001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Просторни плани</w:t>
            </w:r>
          </w:p>
        </w:tc>
      </w:tr>
      <w:tr w:rsidR="00131DF2" w:rsidRPr="001D4899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D4899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D4899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D4899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Правна основа</w:t>
            </w:r>
          </w:p>
          <w:p w:rsidR="007D1D97" w:rsidRPr="001D4899" w:rsidRDefault="00131DF2" w:rsidP="007D1D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На основи члена 34. </w:t>
            </w:r>
            <w:r>
              <w:rPr>
                <w:rFonts w:ascii="Times New Roman" w:hAnsi="Times New Roman"/>
                <w:sz w:val="24"/>
                <w:szCs w:val="24"/>
              </w:rPr>
              <w:t>Покраїнскей скупштинскей одлуки о покраїнскей управи («Службени новини АПВ», число 37/14, 54/14 – друга одлука, 37/16, 29/17 и 24/19), члена 46. пасус 4.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Закона о планованю и вибудови («Службени глашнїк РС», число 72/09, 81/09 – виправка, 64/10 – одлука УС, 24/11, 121/12, 42/13 – одлука УС, 50/13 – одлука УС, 98/13 – одлука УС, 132/14, 145/14, 83/18, 31/19 и 37/19) и члена 42. пасус 1. точка 11. Закона о утвердзованю компетенцийох Автономней покраїни Войводини («Службени глашнїк РС», число 99/09, 67/2012 – одлука УС и 18/20 – др. закон), Покраїнски секретарият за културу, явне информованє и одношеня з вирскима заєднїцами дава согласносц на проєкт и документацию за поднїманє мирох технїчней защити и других роботох на нєрухомих културних доброх ке</w:t>
            </w:r>
            <w:r w:rsidR="008109C7">
              <w:rPr>
                <w:rFonts w:ascii="Times New Roman" w:hAnsi="Times New Roman"/>
                <w:color w:val="333333"/>
                <w:sz w:val="24"/>
                <w:szCs w:val="24"/>
              </w:rPr>
              <w:t>д проєкт и документацию вирабя з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авод за защиту памятнїкох култури зоз териториї АП Войводини, а на основи точки 12. истого члена, Покраїнски секретарият за културу, явне информованє и одношеня з в</w:t>
            </w:r>
            <w:r w:rsidR="00915205">
              <w:rPr>
                <w:rFonts w:ascii="Times New Roman" w:hAnsi="Times New Roman"/>
                <w:color w:val="333333"/>
                <w:sz w:val="24"/>
                <w:szCs w:val="24"/>
              </w:rPr>
              <w:t>ирскима заєднїцами дава думанє 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нарисох просторних и урбанистичних планох за територию АП Войводини и информує компетентни орґан кед план нє ма предписани змист.</w:t>
            </w:r>
          </w:p>
          <w:p w:rsidR="00131DF2" w:rsidRPr="001D4899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6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60"/>
                <w:sz w:val="24"/>
                <w:szCs w:val="24"/>
              </w:rPr>
              <w:t xml:space="preserve">  </w:t>
            </w:r>
          </w:p>
          <w:p w:rsidR="00131DF2" w:rsidRPr="001D4899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Дзе и як</w:t>
            </w:r>
          </w:p>
          <w:p w:rsidR="00131DF2" w:rsidRPr="001D4899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Документацию вирабяю заводи за защиту памятнїкох култури зоз териториї АПВ Войводини: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3775A8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hAnsi="Times New Roman"/>
                <w:color w:val="00006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► Покраїнски завод за защиту памятнїкох култури, Штросмаєрова 22, 21131 Петроварадин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021/431 – 211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hyperlink r:id="rId4" w:tgtFrame="_blank" w:history="1">
              <w:r w:rsidR="003775A8" w:rsidRPr="007E5C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RS"/>
                </w:rPr>
                <w:t>http://www.pzzzsk.rs/</w:t>
              </w:r>
            </w:hyperlink>
          </w:p>
          <w:p w:rsidR="003775A8" w:rsidRDefault="00131DF2" w:rsidP="003775A8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 ► Медзиопштински завод за защиту памятнїкох култури, Площа шлєбоди 3, 24000 Суботица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024/557 - 606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hyperlink r:id="rId5" w:tgtFrame="_blank" w:history="1">
              <w:r w:rsidR="003775A8" w:rsidRPr="00BA582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https://www.heritage-su.org.rs/</w:t>
              </w:r>
            </w:hyperlink>
          </w:p>
          <w:p w:rsidR="003775A8" w:rsidRDefault="00131DF2" w:rsidP="003775A8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  ► Завод за защиту памятнїкох култури, Площа Святого Димитрия 10, 22000 Сримска Митровица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022/612 – 708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hyperlink r:id="rId6" w:tgtFrame="_blank" w:history="1">
              <w:r w:rsidR="003775A8" w:rsidRPr="00FF1F0A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https://zavodsm.rs/</w:t>
              </w:r>
            </w:hyperlink>
            <w:r w:rsidR="003775A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</w:p>
          <w:p w:rsidR="003775A8" w:rsidRDefault="00131DF2" w:rsidP="00131DF2">
            <w:pPr>
              <w:spacing w:after="0" w:line="240" w:lineRule="auto"/>
              <w:ind w:left="1422" w:hanging="360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  ► Завод за защиту памятнїкох култури, Жарка Зренянина 17/1, 26000 Панчево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013/351 – 472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hyperlink r:id="rId7" w:tgtFrame="_blank" w:history="1">
              <w:r w:rsidR="003775A8"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https://www.zzskpancevo.org/</w:t>
              </w:r>
            </w:hyperlink>
          </w:p>
          <w:p w:rsidR="003775A8" w:rsidRPr="001B0792" w:rsidRDefault="00131DF2" w:rsidP="003775A8">
            <w:pPr>
              <w:spacing w:after="0" w:line="240" w:lineRule="auto"/>
              <w:ind w:left="1422" w:hanging="360"/>
              <w:rPr>
                <w:rStyle w:val="Hyperlink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  ► Завод за защиту памятнїкох култури, Пупинова 14, 23000 Зренянин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023/564 -366, 062/1150-217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3775A8">
              <w:fldChar w:fldCharType="begin"/>
            </w:r>
            <w:r w:rsidR="003775A8">
              <w:instrText xml:space="preserve"> HYPERLINK "https://www.zrenjaninheritage.com/" \t "_blank" </w:instrText>
            </w:r>
            <w:r w:rsidR="003775A8">
              <w:fldChar w:fldCharType="separate"/>
            </w:r>
            <w:r w:rsidR="003775A8" w:rsidRPr="001B0792">
              <w:rPr>
                <w:rStyle w:val="Hyperlink"/>
              </w:rPr>
              <w:t>https://www.zrenjaninheritage.com/</w:t>
            </w:r>
          </w:p>
          <w:p w:rsidR="00131DF2" w:rsidRPr="001D4899" w:rsidRDefault="003775A8" w:rsidP="003775A8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131DF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  ► Завод за защиту памятнїкох култури, Булевар Михайла Пупина 22/1 Нови Сад </w:t>
            </w:r>
            <w:r w:rsidR="00131DF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тел. 021/557-061, 557-060</w:t>
            </w:r>
            <w:r w:rsidR="00131DF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  <w:hyperlink r:id="rId8" w:tgtFrame="_blank" w:history="1">
              <w:r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http://www.zzskgns.rs/</w:t>
              </w:r>
            </w:hyperlink>
            <w:bookmarkStart w:id="0" w:name="_GoBack"/>
            <w:bookmarkEnd w:id="0"/>
          </w:p>
        </w:tc>
      </w:tr>
      <w:tr w:rsidR="00131DF2" w:rsidRPr="001D4899" w:rsidTr="00156C73">
        <w:trPr>
          <w:tblCellSpacing w:w="15" w:type="dxa"/>
        </w:trPr>
        <w:tc>
          <w:tcPr>
            <w:tcW w:w="8871" w:type="dxa"/>
            <w:tcBorders>
              <w:bottom w:val="nil"/>
            </w:tcBorders>
            <w:vAlign w:val="center"/>
            <w:hideMark/>
          </w:tcPr>
          <w:p w:rsidR="00131DF2" w:rsidRPr="001D4899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D4899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F2" w:rsidRPr="001D4899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Просекови термин за видаванє ришеня 30 днї од дня приєму у Покраїнским секретарияту за културу, явне информованє и одношеня з вирскима заєднїцами. Просекови термин за поступанє Секретарияту по вимаганю 15 днї.</w:t>
            </w:r>
          </w:p>
        </w:tc>
      </w:tr>
    </w:tbl>
    <w:p w:rsidR="00A61E8B" w:rsidRPr="001D4899" w:rsidRDefault="00A61E8B" w:rsidP="00156C73">
      <w:pPr>
        <w:rPr>
          <w:rFonts w:ascii="Times New Roman" w:hAnsi="Times New Roman" w:cs="Times New Roman"/>
          <w:sz w:val="24"/>
          <w:szCs w:val="24"/>
        </w:rPr>
      </w:pPr>
    </w:p>
    <w:sectPr w:rsidR="00A61E8B" w:rsidRPr="001D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131DF2"/>
    <w:rsid w:val="00156C73"/>
    <w:rsid w:val="001D4899"/>
    <w:rsid w:val="001D77CD"/>
    <w:rsid w:val="00222C67"/>
    <w:rsid w:val="003775A8"/>
    <w:rsid w:val="00652C38"/>
    <w:rsid w:val="007D1D97"/>
    <w:rsid w:val="008109C7"/>
    <w:rsid w:val="00915205"/>
    <w:rsid w:val="00A61E8B"/>
    <w:rsid w:val="00C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B5DF"/>
  <w15:docId w15:val="{B8B4616B-C966-4477-B99D-DC931A7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D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7D1D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kgns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zskpancev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odsm.rs/" TargetMode="External"/><Relationship Id="rId5" Type="http://schemas.openxmlformats.org/officeDocument/2006/relationships/hyperlink" Target="https://www.heritage-su.org.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zzzsk.r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8</cp:revision>
  <dcterms:created xsi:type="dcterms:W3CDTF">2022-04-04T11:18:00Z</dcterms:created>
  <dcterms:modified xsi:type="dcterms:W3CDTF">2023-01-23T14:57:00Z</dcterms:modified>
</cp:coreProperties>
</file>